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D73F" w14:textId="4F7B484C" w:rsidR="002A3362" w:rsidRPr="006929F0" w:rsidRDefault="00F93330" w:rsidP="006929F0">
      <w:pPr>
        <w:tabs>
          <w:tab w:val="left" w:pos="2464"/>
        </w:tabs>
        <w:rPr>
          <w:lang w:val="es-US"/>
        </w:rPr>
      </w:pPr>
      <w:r w:rsidRPr="00175577">
        <w:rPr>
          <w:rFonts w:ascii="Gill Sans MT" w:hAnsi="Gill Sans MT" w:cs="*Verdana-Bold-7592-Identity-H"/>
          <w:b/>
          <w:bCs/>
          <w:color w:val="CA2523"/>
          <w:kern w:val="0"/>
          <w:sz w:val="32"/>
          <w:szCs w:val="32"/>
        </w:rPr>
        <w:t>What is World Mission Sunday?</w:t>
      </w:r>
    </w:p>
    <w:p w14:paraId="43DB0D66" w14:textId="77777777" w:rsidR="0010067F" w:rsidRPr="000A2C9F" w:rsidRDefault="0010067F" w:rsidP="0010067F">
      <w:pPr>
        <w:rPr>
          <w:rFonts w:ascii="Tw Cen MT" w:hAnsi="Tw Cen MT" w:cs="Times New Roman"/>
          <w:bCs/>
          <w:sz w:val="26"/>
          <w:szCs w:val="26"/>
          <w:lang w:val="es-US"/>
        </w:rPr>
      </w:pPr>
      <w:r w:rsidRPr="000A2C9F">
        <w:rPr>
          <w:rFonts w:ascii="Tw Cen MT" w:hAnsi="Tw Cen MT" w:cs="Times New Roman"/>
          <w:bCs/>
          <w:sz w:val="26"/>
          <w:szCs w:val="26"/>
        </w:rPr>
        <w:t>World Mission Sunday, which is celebrated on the penultimate Sunday in October, is a day established by the Catholic Church to remember and support the missionary work being done around the world. This special day is mandated by the Code of Canon Law and is instrumental in maintaining the Church's reach in more than 7,750 mission territories.</w:t>
      </w:r>
    </w:p>
    <w:p w14:paraId="459DDE4B" w14:textId="77777777" w:rsidR="0010067F" w:rsidRPr="005462FB" w:rsidRDefault="0010067F" w:rsidP="0010067F">
      <w:pPr>
        <w:pStyle w:val="ListParagraph"/>
        <w:numPr>
          <w:ilvl w:val="0"/>
          <w:numId w:val="2"/>
        </w:numPr>
        <w:rPr>
          <w:rFonts w:ascii="Tw Cen MT" w:hAnsi="Tw Cen MT" w:cs="Times New Roman"/>
          <w:b/>
          <w:sz w:val="26"/>
          <w:szCs w:val="26"/>
          <w:lang w:val="es-US"/>
        </w:rPr>
      </w:pPr>
      <w:r w:rsidRPr="005462FB">
        <w:rPr>
          <w:rFonts w:ascii="Tw Cen MT" w:hAnsi="Tw Cen MT" w:cs="Times New Roman"/>
          <w:b/>
          <w:sz w:val="26"/>
          <w:szCs w:val="26"/>
        </w:rPr>
        <w:t>The impact of World Mission Sunday for the Church in the United States:</w:t>
      </w:r>
    </w:p>
    <w:p w14:paraId="5465ADB9" w14:textId="77777777" w:rsidR="0010067F" w:rsidRPr="000A2C9F" w:rsidRDefault="0010067F" w:rsidP="0010067F">
      <w:pPr>
        <w:pStyle w:val="ListParagraph"/>
        <w:numPr>
          <w:ilvl w:val="0"/>
          <w:numId w:val="1"/>
        </w:numPr>
        <w:rPr>
          <w:rFonts w:ascii="Tw Cen MT" w:hAnsi="Tw Cen MT" w:cs="Times New Roman"/>
          <w:bCs/>
          <w:sz w:val="26"/>
          <w:szCs w:val="26"/>
          <w:lang w:val="es-US"/>
        </w:rPr>
      </w:pPr>
      <w:r w:rsidRPr="000A2C9F">
        <w:rPr>
          <w:rFonts w:ascii="Tw Cen MT" w:hAnsi="Tw Cen MT" w:cs="Times New Roman"/>
          <w:bCs/>
          <w:sz w:val="26"/>
          <w:szCs w:val="26"/>
        </w:rPr>
        <w:t>The Church in the United States was once mission territory, heavily dependent on the support of Catholics around the world. Today, Catholics in the United States have the opportunity to repay that generosity by supporting global missions.</w:t>
      </w:r>
    </w:p>
    <w:p w14:paraId="5BC6812D" w14:textId="2D48B0EA" w:rsidR="0010067F" w:rsidRPr="000A2C9F" w:rsidRDefault="0010067F" w:rsidP="0010067F">
      <w:pPr>
        <w:pStyle w:val="ListParagraph"/>
        <w:numPr>
          <w:ilvl w:val="0"/>
          <w:numId w:val="1"/>
        </w:numPr>
        <w:rPr>
          <w:rFonts w:ascii="Tw Cen MT" w:hAnsi="Tw Cen MT" w:cs="Times New Roman"/>
          <w:bCs/>
          <w:sz w:val="26"/>
          <w:szCs w:val="26"/>
          <w:lang w:val="es-US"/>
        </w:rPr>
      </w:pPr>
      <w:r w:rsidRPr="000A2C9F">
        <w:rPr>
          <w:rFonts w:ascii="Tw Cen MT" w:hAnsi="Tw Cen MT" w:cs="Times New Roman"/>
          <w:bCs/>
          <w:sz w:val="26"/>
          <w:szCs w:val="26"/>
        </w:rPr>
        <w:t>Organized by the Society for the Propagation of the Faith, one of the four Pontifical Mission Societies, the Church has gathered on this day of prayer at the request of the Pope since 1926, when His Holiness Pius XI made it the only canonically obligatory universal collection.</w:t>
      </w:r>
    </w:p>
    <w:p w14:paraId="6956758F" w14:textId="3D1AC590" w:rsidR="0010067F" w:rsidRPr="000A2C9F" w:rsidRDefault="0010067F" w:rsidP="0010067F">
      <w:pPr>
        <w:pStyle w:val="ListParagraph"/>
        <w:numPr>
          <w:ilvl w:val="0"/>
          <w:numId w:val="1"/>
        </w:numPr>
        <w:rPr>
          <w:rFonts w:ascii="Tw Cen MT" w:hAnsi="Tw Cen MT" w:cs="Times New Roman"/>
          <w:bCs/>
          <w:sz w:val="26"/>
          <w:szCs w:val="26"/>
          <w:lang w:val="es-US"/>
        </w:rPr>
      </w:pPr>
      <w:bookmarkStart w:id="0" w:name="_Hlk171927487"/>
      <w:r w:rsidRPr="000A2C9F">
        <w:rPr>
          <w:rFonts w:ascii="Tw Cen MT" w:hAnsi="Tw Cen MT" w:cs="Times New Roman"/>
          <w:bCs/>
          <w:sz w:val="26"/>
          <w:szCs w:val="26"/>
        </w:rPr>
        <w:t>The World Mission Sunday collection is inspired by the efforts of Blessed Pauline Jaricot, who founded the Society for the Propagation of the Faith in 1822. She asked her friends to pray daily for the Church in mission territories and donate a penny each week. Two-thirds of that money raised was sent to the Diocese of Louisiana, which then stretched from the Florida Keys to Canada. In the United States, we benefited from the collection that the Society maintained until 1908. Over the years, we received $7 million, which would be equivalent to more than $250 million today.</w:t>
      </w:r>
    </w:p>
    <w:p w14:paraId="34E8E377" w14:textId="77777777" w:rsidR="0010067F" w:rsidRPr="000A2C9F" w:rsidRDefault="0010067F" w:rsidP="0010067F">
      <w:pPr>
        <w:pStyle w:val="ListParagraph"/>
        <w:rPr>
          <w:rFonts w:ascii="Tw Cen MT" w:hAnsi="Tw Cen MT" w:cs="Times New Roman"/>
          <w:bCs/>
          <w:sz w:val="26"/>
          <w:szCs w:val="26"/>
          <w:lang w:val="es-US"/>
        </w:rPr>
      </w:pPr>
    </w:p>
    <w:bookmarkEnd w:id="0"/>
    <w:p w14:paraId="656B1103" w14:textId="77777777" w:rsidR="0010067F" w:rsidRPr="003A63BA" w:rsidRDefault="0010067F" w:rsidP="0010067F">
      <w:pPr>
        <w:pStyle w:val="ListParagraph"/>
        <w:numPr>
          <w:ilvl w:val="0"/>
          <w:numId w:val="2"/>
        </w:numPr>
        <w:rPr>
          <w:rFonts w:ascii="Tw Cen MT" w:hAnsi="Tw Cen MT" w:cs="Times New Roman"/>
          <w:b/>
          <w:sz w:val="26"/>
          <w:szCs w:val="26"/>
          <w:lang w:val="es-US"/>
        </w:rPr>
      </w:pPr>
      <w:r w:rsidRPr="003A63BA">
        <w:rPr>
          <w:rFonts w:ascii="Tw Cen MT" w:hAnsi="Tw Cen MT" w:cs="Times New Roman"/>
          <w:b/>
          <w:sz w:val="26"/>
          <w:szCs w:val="26"/>
        </w:rPr>
        <w:t>Supporting mission territories:</w:t>
      </w:r>
    </w:p>
    <w:p w14:paraId="5778968D" w14:textId="77777777" w:rsidR="0010067F" w:rsidRPr="000A2C9F" w:rsidRDefault="0010067F" w:rsidP="0010067F">
      <w:pPr>
        <w:pStyle w:val="ListParagraph"/>
        <w:numPr>
          <w:ilvl w:val="0"/>
          <w:numId w:val="3"/>
        </w:numPr>
        <w:rPr>
          <w:rFonts w:ascii="Tw Cen MT" w:hAnsi="Tw Cen MT" w:cs="Times New Roman"/>
          <w:bCs/>
          <w:sz w:val="26"/>
          <w:szCs w:val="26"/>
          <w:lang w:val="es-US"/>
        </w:rPr>
      </w:pPr>
      <w:r w:rsidRPr="000A2C9F">
        <w:rPr>
          <w:rFonts w:ascii="Tw Cen MT" w:hAnsi="Tw Cen MT" w:cs="Times New Roman"/>
          <w:bCs/>
          <w:sz w:val="26"/>
          <w:szCs w:val="26"/>
        </w:rPr>
        <w:t>We are here today, extending to you the call of the Gospel that says "Go and invite everyone to the banquet", that is the theme chosen by Pope Francis for the celebration of World Mission Sunday this year.</w:t>
      </w:r>
    </w:p>
    <w:p w14:paraId="48347FBB" w14:textId="3E146638" w:rsidR="0010067F" w:rsidRPr="000A2C9F" w:rsidRDefault="0010067F" w:rsidP="0010067F">
      <w:pPr>
        <w:pStyle w:val="ListParagraph"/>
        <w:numPr>
          <w:ilvl w:val="0"/>
          <w:numId w:val="3"/>
        </w:numPr>
        <w:rPr>
          <w:rFonts w:ascii="Tw Cen MT" w:hAnsi="Tw Cen MT" w:cs="Times New Roman"/>
          <w:bCs/>
          <w:sz w:val="26"/>
          <w:szCs w:val="26"/>
          <w:lang w:val="es-US"/>
        </w:rPr>
      </w:pPr>
      <w:r w:rsidRPr="000A2C9F">
        <w:rPr>
          <w:rFonts w:ascii="Tw Cen MT" w:hAnsi="Tw Cen MT" w:cs="Times New Roman"/>
          <w:bCs/>
          <w:sz w:val="26"/>
          <w:szCs w:val="26"/>
        </w:rPr>
        <w:t>This table is set by those who respond to Christ's call to "go and make disciples of all nations" (Mt 28:79), extending an inclusive invitation to every corner of the Earth, especially in territories where it has not yet been received, has been recently adopted, or is courageously defended in the face of persecution:  from the windswept plains of Mongolia to the dense forests of the Amazon, the contributions of the faithful from all over the world, who have made him a participant in this holy mission, a mission that continues to invite all to experience God's boundless love</w:t>
      </w:r>
    </w:p>
    <w:p w14:paraId="211500FA" w14:textId="1F982DEC" w:rsidR="0010067F" w:rsidRPr="000A2C9F" w:rsidRDefault="0010067F" w:rsidP="0010067F">
      <w:pPr>
        <w:pStyle w:val="ListParagraph"/>
        <w:rPr>
          <w:rFonts w:ascii="Tw Cen MT" w:hAnsi="Tw Cen MT" w:cs="Times New Roman"/>
          <w:bCs/>
          <w:sz w:val="26"/>
          <w:szCs w:val="26"/>
          <w:lang w:val="es-US"/>
        </w:rPr>
      </w:pPr>
    </w:p>
    <w:p w14:paraId="3DD33AB5" w14:textId="20A9D31E" w:rsidR="0010067F" w:rsidRPr="003A63BA" w:rsidRDefault="0010067F" w:rsidP="0010067F">
      <w:pPr>
        <w:pStyle w:val="ListParagraph"/>
        <w:numPr>
          <w:ilvl w:val="0"/>
          <w:numId w:val="2"/>
        </w:numPr>
        <w:rPr>
          <w:rFonts w:ascii="Tw Cen MT" w:hAnsi="Tw Cen MT" w:cs="Times New Roman"/>
          <w:b/>
          <w:sz w:val="26"/>
          <w:szCs w:val="26"/>
          <w:lang w:val="es-US"/>
        </w:rPr>
      </w:pPr>
      <w:r w:rsidRPr="003A63BA">
        <w:rPr>
          <w:rFonts w:ascii="Tw Cen MT" w:hAnsi="Tw Cen MT" w:cs="Times New Roman"/>
          <w:b/>
          <w:sz w:val="26"/>
          <w:szCs w:val="26"/>
        </w:rPr>
        <w:t>Faith in Action:</w:t>
      </w:r>
    </w:p>
    <w:p w14:paraId="6B7FFAF5" w14:textId="306EFF66" w:rsidR="0010067F" w:rsidRPr="00915951" w:rsidRDefault="0010067F" w:rsidP="0010067F">
      <w:pPr>
        <w:pStyle w:val="ListParagraph"/>
        <w:numPr>
          <w:ilvl w:val="0"/>
          <w:numId w:val="4"/>
        </w:numPr>
        <w:rPr>
          <w:rFonts w:ascii="Tw Cen MT" w:hAnsi="Tw Cen MT" w:cs="Times New Roman"/>
          <w:bCs/>
          <w:sz w:val="26"/>
          <w:szCs w:val="26"/>
          <w:lang w:val="es-US"/>
        </w:rPr>
      </w:pPr>
      <w:r w:rsidRPr="000A2C9F">
        <w:rPr>
          <w:rFonts w:ascii="Tw Cen MT" w:hAnsi="Tw Cen MT" w:cs="Times New Roman"/>
          <w:bCs/>
          <w:sz w:val="26"/>
          <w:szCs w:val="26"/>
        </w:rPr>
        <w:t xml:space="preserve">Participating in World Mission Sunday is a tangible way for Catholics to live out the Great Commission, taking Christ's message to the ends of the earth. It is </w:t>
      </w:r>
      <w:r w:rsidRPr="000A2C9F">
        <w:rPr>
          <w:rFonts w:ascii="Tw Cen MT" w:hAnsi="Tw Cen MT" w:cs="Times New Roman"/>
          <w:bCs/>
          <w:sz w:val="26"/>
          <w:szCs w:val="26"/>
        </w:rPr>
        <w:lastRenderedPageBreak/>
        <w:t xml:space="preserve">an expression of solidarity with missionaries and a means of universally sharing the love of Christ. </w:t>
      </w:r>
    </w:p>
    <w:p w14:paraId="27CB749A" w14:textId="6C37FE08" w:rsidR="0010067F" w:rsidRPr="006E6FC7" w:rsidRDefault="001257FB" w:rsidP="0010067F">
      <w:pPr>
        <w:rPr>
          <w:rFonts w:cs="Times New Roman"/>
          <w:bCs/>
          <w:sz w:val="32"/>
          <w:szCs w:val="32"/>
          <w:u w:val="single"/>
          <w:lang w:val="es-US"/>
        </w:rPr>
      </w:pPr>
      <w:r w:rsidRPr="006E6FC7">
        <w:rPr>
          <w:rFonts w:ascii="Gill Sans MT" w:hAnsi="Gill Sans MT" w:cs="*Verdana-Bold-7592-Identity-H"/>
          <w:b/>
          <w:bCs/>
          <w:color w:val="CA2523"/>
          <w:kern w:val="0"/>
          <w:sz w:val="32"/>
          <w:szCs w:val="32"/>
        </w:rPr>
        <w:t>Theme for 2024: "Go and invite everyone to the banquet."</w:t>
      </w:r>
    </w:p>
    <w:p w14:paraId="22AEE3D0" w14:textId="31564861" w:rsidR="000A2C9F" w:rsidRPr="006929F0" w:rsidRDefault="0010067F" w:rsidP="006929F0">
      <w:pPr>
        <w:rPr>
          <w:rFonts w:ascii="Tw Cen MT" w:hAnsi="Tw Cen MT" w:cs="Times New Roman"/>
          <w:bCs/>
          <w:sz w:val="26"/>
          <w:szCs w:val="26"/>
          <w:lang w:val="es-US"/>
        </w:rPr>
      </w:pPr>
      <w:r w:rsidRPr="000A2C9F">
        <w:rPr>
          <w:rFonts w:ascii="Tw Cen MT" w:hAnsi="Tw Cen MT" w:cs="Times New Roman"/>
          <w:bCs/>
          <w:sz w:val="26"/>
          <w:szCs w:val="26"/>
        </w:rPr>
        <w:t xml:space="preserve">Pope Francis chose the theme "Go and invite everyone to the banquet", inspired by the parable of the wedding banquet of Matthew 22:9. This theme emphasizes two central aspects: </w:t>
      </w:r>
    </w:p>
    <w:p w14:paraId="4AD6A88E" w14:textId="03F68091" w:rsidR="0010067F" w:rsidRPr="000A2C9F" w:rsidRDefault="0010067F" w:rsidP="0010067F">
      <w:pPr>
        <w:pStyle w:val="ListParagraph"/>
        <w:numPr>
          <w:ilvl w:val="0"/>
          <w:numId w:val="5"/>
        </w:numPr>
        <w:rPr>
          <w:rFonts w:ascii="Tw Cen MT" w:hAnsi="Tw Cen MT" w:cs="Times New Roman"/>
          <w:bCs/>
          <w:sz w:val="26"/>
          <w:szCs w:val="26"/>
          <w:lang w:val="es-US"/>
        </w:rPr>
      </w:pPr>
      <w:r w:rsidRPr="00F308E2">
        <w:rPr>
          <w:rFonts w:ascii="Tw Cen MT" w:hAnsi="Tw Cen MT" w:cs="Times New Roman"/>
          <w:b/>
          <w:sz w:val="26"/>
          <w:szCs w:val="26"/>
        </w:rPr>
        <w:t>Going out:</w:t>
      </w:r>
      <w:r w:rsidRPr="000A2C9F">
        <w:rPr>
          <w:rFonts w:ascii="Tw Cen MT" w:hAnsi="Tw Cen MT" w:cs="Times New Roman"/>
          <w:bCs/>
          <w:sz w:val="26"/>
          <w:szCs w:val="26"/>
        </w:rPr>
        <w:t xml:space="preserve"> Missionary work involves going out into the world, reaching out to those who have not heard the Gospel, and inviting them to experience God's love. It is a call to be active and committed to the spread of the faith.</w:t>
      </w:r>
    </w:p>
    <w:p w14:paraId="33E428A9" w14:textId="4C82788B" w:rsidR="00915951" w:rsidRPr="006929F0" w:rsidRDefault="0010067F" w:rsidP="0010067F">
      <w:pPr>
        <w:pStyle w:val="ListParagraph"/>
        <w:numPr>
          <w:ilvl w:val="0"/>
          <w:numId w:val="5"/>
        </w:numPr>
        <w:rPr>
          <w:rFonts w:ascii="Tw Cen MT" w:hAnsi="Tw Cen MT" w:cs="Times New Roman"/>
          <w:bCs/>
          <w:sz w:val="26"/>
          <w:szCs w:val="26"/>
          <w:lang w:val="es-US"/>
        </w:rPr>
      </w:pPr>
      <w:r w:rsidRPr="00F308E2">
        <w:rPr>
          <w:rFonts w:ascii="Tw Cen MT" w:hAnsi="Tw Cen MT" w:cs="Times New Roman"/>
          <w:b/>
          <w:sz w:val="26"/>
          <w:szCs w:val="26"/>
        </w:rPr>
        <w:t>Invite everyone:</w:t>
      </w:r>
      <w:r w:rsidRPr="000A2C9F">
        <w:rPr>
          <w:rFonts w:ascii="Tw Cen MT" w:hAnsi="Tw Cen MT" w:cs="Times New Roman"/>
          <w:bCs/>
          <w:sz w:val="26"/>
          <w:szCs w:val="26"/>
        </w:rPr>
        <w:t xml:space="preserve"> the invitation is universal and reflects God's love for all. He calls us to welcome everyone in the feast of the Eucharist and in the definitive banquet of the Kingdom of God.</w:t>
      </w:r>
    </w:p>
    <w:p w14:paraId="1C0C4B7F" w14:textId="58E71381" w:rsidR="0010067F" w:rsidRPr="006E6FC7" w:rsidRDefault="00A6711D" w:rsidP="0010067F">
      <w:pPr>
        <w:rPr>
          <w:rFonts w:cs="Times New Roman"/>
          <w:bCs/>
          <w:sz w:val="32"/>
          <w:szCs w:val="32"/>
          <w:u w:val="single"/>
          <w:lang w:val="es-US"/>
        </w:rPr>
      </w:pPr>
      <w:r w:rsidRPr="006E6FC7">
        <w:rPr>
          <w:rFonts w:ascii="Gill Sans MT" w:hAnsi="Gill Sans MT" w:cs="*Verdana-Bold-7592-Identity-H"/>
          <w:b/>
          <w:bCs/>
          <w:color w:val="CA2523"/>
          <w:kern w:val="0"/>
          <w:sz w:val="32"/>
          <w:szCs w:val="32"/>
        </w:rPr>
        <w:t xml:space="preserve">Much more than a collection </w:t>
      </w:r>
    </w:p>
    <w:p w14:paraId="1EB907CD" w14:textId="232BDD36" w:rsidR="0010067F" w:rsidRPr="006E6FC7" w:rsidRDefault="0010067F" w:rsidP="0010067F">
      <w:pPr>
        <w:rPr>
          <w:rFonts w:ascii="Tw Cen MT" w:hAnsi="Tw Cen MT" w:cs="Times New Roman"/>
          <w:bCs/>
          <w:sz w:val="26"/>
          <w:szCs w:val="26"/>
          <w:lang w:val="es-US"/>
        </w:rPr>
      </w:pPr>
      <w:r w:rsidRPr="006E6FC7">
        <w:rPr>
          <w:rFonts w:ascii="Tw Cen MT" w:hAnsi="Tw Cen MT" w:cs="Times New Roman"/>
          <w:bCs/>
          <w:sz w:val="26"/>
          <w:szCs w:val="26"/>
        </w:rPr>
        <w:t xml:space="preserve">World Mission Sunday is the culmination of a month dedicated to prayer and learning about missions. You </w:t>
      </w:r>
      <w:r w:rsidR="00DC1409">
        <w:rPr>
          <w:rFonts w:ascii="Tw Cen MT" w:hAnsi="Tw Cen MT" w:cs="Times New Roman"/>
          <w:bCs/>
          <w:sz w:val="26"/>
          <w:szCs w:val="26"/>
        </w:rPr>
        <w:t>may</w:t>
      </w:r>
      <w:r w:rsidRPr="006E6FC7">
        <w:rPr>
          <w:rFonts w:ascii="Tw Cen MT" w:hAnsi="Tw Cen MT" w:cs="Times New Roman"/>
          <w:bCs/>
          <w:sz w:val="26"/>
          <w:szCs w:val="26"/>
        </w:rPr>
        <w:t xml:space="preserve"> have received several copies of </w:t>
      </w:r>
      <w:r w:rsidRPr="006E6FC7">
        <w:rPr>
          <w:rFonts w:ascii="Tw Cen MT" w:hAnsi="Tw Cen MT" w:cs="Times New Roman"/>
          <w:bCs/>
          <w:i/>
          <w:iCs/>
          <w:sz w:val="26"/>
          <w:szCs w:val="26"/>
        </w:rPr>
        <w:t>Mission Magazine</w:t>
      </w:r>
      <w:r w:rsidRPr="006E6FC7">
        <w:rPr>
          <w:rFonts w:ascii="Tw Cen MT" w:hAnsi="Tw Cen MT" w:cs="Times New Roman"/>
          <w:bCs/>
          <w:sz w:val="26"/>
          <w:szCs w:val="26"/>
        </w:rPr>
        <w:t>, the quarterly publication of the Pontifical Mission Societies. In the magazine you can find stories of missionaries and the impact this day of prayer and giving has around the world.</w:t>
      </w:r>
    </w:p>
    <w:p w14:paraId="3B6D13F2" w14:textId="5BF0BDAF" w:rsidR="0010067F" w:rsidRPr="006E6FC7" w:rsidRDefault="0010067F" w:rsidP="0010067F">
      <w:pPr>
        <w:rPr>
          <w:rFonts w:ascii="Tw Cen MT" w:hAnsi="Tw Cen MT" w:cs="Times New Roman"/>
          <w:bCs/>
          <w:sz w:val="26"/>
          <w:szCs w:val="26"/>
          <w:lang w:val="es-US"/>
        </w:rPr>
      </w:pPr>
      <w:r w:rsidRPr="006E6FC7">
        <w:rPr>
          <w:rFonts w:ascii="Tw Cen MT" w:hAnsi="Tw Cen MT" w:cs="Times New Roman"/>
          <w:bCs/>
          <w:sz w:val="26"/>
          <w:szCs w:val="26"/>
        </w:rPr>
        <w:t xml:space="preserve">You can also find resources for celebrating missions during the month of October on our website, </w:t>
      </w:r>
      <w:r w:rsidR="00DC1409" w:rsidRPr="00DC1409">
        <w:rPr>
          <w:rFonts w:ascii="Tw Cen MT" w:hAnsi="Tw Cen MT" w:cs="Times New Roman"/>
          <w:bCs/>
          <w:sz w:val="26"/>
          <w:szCs w:val="26"/>
        </w:rPr>
        <w:t>https://www.sandiegomissionoffice.org/propagation-of-the-faith/world-mission-sunday/</w:t>
      </w:r>
      <w:r w:rsidRPr="006E6FC7">
        <w:rPr>
          <w:rFonts w:ascii="Tw Cen MT" w:hAnsi="Tw Cen MT" w:cs="Times New Roman"/>
          <w:bCs/>
          <w:sz w:val="26"/>
          <w:szCs w:val="26"/>
        </w:rPr>
        <w:t xml:space="preserve">. </w:t>
      </w:r>
      <w:r w:rsidR="00DC1409">
        <w:rPr>
          <w:rFonts w:ascii="Tw Cen MT" w:hAnsi="Tw Cen MT" w:cs="Times New Roman"/>
          <w:bCs/>
          <w:sz w:val="26"/>
          <w:szCs w:val="26"/>
        </w:rPr>
        <w:t>Our monthly Newsletter provides stories from the missionaries around the world.</w:t>
      </w:r>
    </w:p>
    <w:p w14:paraId="037C7B91" w14:textId="77777777" w:rsidR="006929F0" w:rsidRDefault="0010067F" w:rsidP="0010067F">
      <w:pPr>
        <w:rPr>
          <w:rFonts w:ascii="Tw Cen MT" w:hAnsi="Tw Cen MT"/>
          <w:sz w:val="26"/>
          <w:szCs w:val="26"/>
          <w:lang w:val="es-US"/>
        </w:rPr>
      </w:pPr>
      <w:r w:rsidRPr="006E6FC7">
        <w:rPr>
          <w:rFonts w:ascii="Tw Cen MT" w:hAnsi="Tw Cen MT" w:cs="Times New Roman"/>
          <w:bCs/>
          <w:sz w:val="26"/>
          <w:szCs w:val="26"/>
        </w:rPr>
        <w:t xml:space="preserve">A great way to include the entire parish community is through the Worldwide Missionary Rosary, created by Archbishop Fulton J. Sheen in 1951. It is a unique way to pray for missions around the world. Each decade of the rosary is represented by a different color, symbolizing different regions of the world. </w:t>
      </w:r>
    </w:p>
    <w:p w14:paraId="232A2FDF" w14:textId="311EDB7D" w:rsidR="0045169F" w:rsidRPr="00DC1409" w:rsidRDefault="003F1C50" w:rsidP="00DC1409">
      <w:pPr>
        <w:rPr>
          <w:rFonts w:ascii="Tw Cen MT" w:hAnsi="Tw Cen MT"/>
          <w:sz w:val="26"/>
          <w:szCs w:val="26"/>
          <w:lang w:val="es-US"/>
        </w:rPr>
      </w:pPr>
      <w:r w:rsidRPr="006E6FC7">
        <w:rPr>
          <w:rFonts w:ascii="Tw Cen MT" w:hAnsi="Tw Cen MT" w:cs="Times New Roman"/>
          <w:bCs/>
          <w:noProof/>
          <w:sz w:val="26"/>
          <w:szCs w:val="26"/>
        </w:rPr>
        <w:drawing>
          <wp:anchor distT="0" distB="0" distL="114300" distR="114300" simplePos="0" relativeHeight="251661312" behindDoc="1" locked="0" layoutInCell="1" allowOverlap="1" wp14:anchorId="0A9077BA" wp14:editId="40CE19D9">
            <wp:simplePos x="0" y="0"/>
            <wp:positionH relativeFrom="margin">
              <wp:align>left</wp:align>
            </wp:positionH>
            <wp:positionV relativeFrom="paragraph">
              <wp:posOffset>161779</wp:posOffset>
            </wp:positionV>
            <wp:extent cx="3310890" cy="2266950"/>
            <wp:effectExtent l="0" t="0" r="3810" b="0"/>
            <wp:wrapTight wrapText="bothSides">
              <wp:wrapPolygon edited="0">
                <wp:start x="0" y="0"/>
                <wp:lineTo x="0" y="21418"/>
                <wp:lineTo x="21501" y="21418"/>
                <wp:lineTo x="21501" y="0"/>
                <wp:lineTo x="0" y="0"/>
              </wp:wrapPolygon>
            </wp:wrapTight>
            <wp:docPr id="744792336" name="Picture 1" descr="A colorful rosary beads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2336" name="Picture 1" descr="A colorful rosary beads with a cro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5227" cy="2297272"/>
                    </a:xfrm>
                    <a:prstGeom prst="rect">
                      <a:avLst/>
                    </a:prstGeom>
                  </pic:spPr>
                </pic:pic>
              </a:graphicData>
            </a:graphic>
            <wp14:sizeRelH relativeFrom="margin">
              <wp14:pctWidth>0</wp14:pctWidth>
            </wp14:sizeRelH>
            <wp14:sizeRelV relativeFrom="margin">
              <wp14:pctHeight>0</wp14:pctHeight>
            </wp14:sizeRelV>
          </wp:anchor>
        </w:drawing>
      </w:r>
      <w:r w:rsidR="0010067F" w:rsidRPr="00DC1409">
        <w:rPr>
          <w:rFonts w:ascii="Tw Cen MT" w:hAnsi="Tw Cen MT" w:cs="Times New Roman"/>
          <w:bCs/>
          <w:color w:val="196B24" w:themeColor="accent3"/>
          <w:sz w:val="26"/>
          <w:szCs w:val="26"/>
        </w:rPr>
        <w:t>Green beads</w:t>
      </w:r>
      <w:r w:rsidR="0010067F" w:rsidRPr="00DC1409">
        <w:rPr>
          <w:rFonts w:ascii="Tw Cen MT" w:hAnsi="Tw Cen MT" w:cs="Times New Roman"/>
          <w:bCs/>
          <w:sz w:val="26"/>
          <w:szCs w:val="26"/>
        </w:rPr>
        <w:t>: represent the forests and grasslands of Africa.</w:t>
      </w:r>
      <w:r w:rsidR="00DC1409" w:rsidRPr="00DC1409">
        <w:rPr>
          <w:rFonts w:ascii="Tw Cen MT" w:hAnsi="Tw Cen MT" w:cs="Times New Roman"/>
          <w:bCs/>
          <w:sz w:val="26"/>
          <w:szCs w:val="26"/>
        </w:rPr>
        <w:br/>
      </w:r>
      <w:r w:rsidR="0010067F" w:rsidRPr="00DC1409">
        <w:rPr>
          <w:rFonts w:ascii="Tw Cen MT" w:hAnsi="Tw Cen MT" w:cs="Times New Roman"/>
          <w:bCs/>
          <w:color w:val="156082" w:themeColor="accent1"/>
          <w:sz w:val="26"/>
          <w:szCs w:val="26"/>
        </w:rPr>
        <w:t>Blue beads</w:t>
      </w:r>
      <w:r w:rsidR="0010067F" w:rsidRPr="00DC1409">
        <w:rPr>
          <w:rFonts w:ascii="Tw Cen MT" w:hAnsi="Tw Cen MT" w:cs="Times New Roman"/>
          <w:bCs/>
          <w:sz w:val="26"/>
          <w:szCs w:val="26"/>
        </w:rPr>
        <w:t>: represent the ocean around the Pacific islands.</w:t>
      </w:r>
      <w:r w:rsidR="00DC1409" w:rsidRPr="00DC1409">
        <w:rPr>
          <w:rFonts w:ascii="Tw Cen MT" w:hAnsi="Tw Cen MT" w:cs="Times New Roman"/>
          <w:bCs/>
          <w:sz w:val="26"/>
          <w:szCs w:val="26"/>
        </w:rPr>
        <w:br/>
      </w:r>
      <w:r w:rsidR="0010067F" w:rsidRPr="00DC1409">
        <w:rPr>
          <w:rFonts w:ascii="Tw Cen MT" w:hAnsi="Tw Cen MT" w:cs="Times New Roman"/>
          <w:bCs/>
          <w:color w:val="747474" w:themeColor="background2" w:themeShade="80"/>
          <w:sz w:val="26"/>
          <w:szCs w:val="26"/>
        </w:rPr>
        <w:t>White beads</w:t>
      </w:r>
      <w:r w:rsidR="0010067F" w:rsidRPr="00DC1409">
        <w:rPr>
          <w:rFonts w:ascii="Tw Cen MT" w:hAnsi="Tw Cen MT" w:cs="Times New Roman"/>
          <w:bCs/>
          <w:sz w:val="26"/>
          <w:szCs w:val="26"/>
        </w:rPr>
        <w:t>: represent Europe, symbolize the seat of the Holy Father.</w:t>
      </w:r>
      <w:r w:rsidR="006929F0" w:rsidRPr="00DC1409">
        <w:rPr>
          <w:rFonts w:ascii="Tw Cen MT" w:hAnsi="Tw Cen MT" w:cs="Times New Roman"/>
          <w:bCs/>
          <w:sz w:val="26"/>
          <w:szCs w:val="26"/>
        </w:rPr>
        <w:t xml:space="preserve"> </w:t>
      </w:r>
      <w:r w:rsidR="00DC1409" w:rsidRPr="00DC1409">
        <w:rPr>
          <w:rFonts w:ascii="Tw Cen MT" w:hAnsi="Tw Cen MT" w:cs="Times New Roman"/>
          <w:bCs/>
          <w:sz w:val="26"/>
          <w:szCs w:val="26"/>
        </w:rPr>
        <w:br/>
      </w:r>
      <w:r w:rsidR="0010067F" w:rsidRPr="00DC1409">
        <w:rPr>
          <w:rFonts w:ascii="Tw Cen MT" w:hAnsi="Tw Cen MT" w:cs="Times New Roman"/>
          <w:bCs/>
          <w:color w:val="C00000"/>
          <w:sz w:val="26"/>
          <w:szCs w:val="26"/>
        </w:rPr>
        <w:t>Red beads</w:t>
      </w:r>
      <w:r w:rsidR="0010067F" w:rsidRPr="00DC1409">
        <w:rPr>
          <w:rFonts w:ascii="Tw Cen MT" w:hAnsi="Tw Cen MT" w:cs="Times New Roman"/>
          <w:bCs/>
          <w:sz w:val="26"/>
          <w:szCs w:val="26"/>
        </w:rPr>
        <w:t>: represent the Americas, symbolize the fire and faith brought by the missionaries.</w:t>
      </w:r>
      <w:r w:rsidR="00DC1409" w:rsidRPr="00DC1409">
        <w:rPr>
          <w:rFonts w:ascii="Tw Cen MT" w:hAnsi="Tw Cen MT" w:cs="Times New Roman"/>
          <w:bCs/>
          <w:sz w:val="26"/>
          <w:szCs w:val="26"/>
          <w:lang w:val="es-US"/>
        </w:rPr>
        <w:br/>
      </w:r>
      <w:r w:rsidR="0010067F" w:rsidRPr="00DC1409">
        <w:rPr>
          <w:rFonts w:ascii="Tw Cen MT" w:hAnsi="Tw Cen MT" w:cs="Times New Roman"/>
          <w:bCs/>
          <w:color w:val="FFCC00"/>
          <w:sz w:val="26"/>
          <w:szCs w:val="26"/>
        </w:rPr>
        <w:t>Yellow beads</w:t>
      </w:r>
      <w:r w:rsidR="0010067F" w:rsidRPr="00DC1409">
        <w:rPr>
          <w:rFonts w:ascii="Tw Cen MT" w:hAnsi="Tw Cen MT" w:cs="Times New Roman"/>
          <w:bCs/>
          <w:sz w:val="26"/>
          <w:szCs w:val="26"/>
        </w:rPr>
        <w:t>: represent the light of the Eastern morning symbolizing Asi</w:t>
      </w:r>
      <w:r w:rsidR="00DC1409" w:rsidRPr="00DC1409">
        <w:rPr>
          <w:rFonts w:ascii="Tw Cen MT" w:hAnsi="Tw Cen MT" w:cs="Times New Roman"/>
          <w:bCs/>
          <w:sz w:val="26"/>
          <w:szCs w:val="26"/>
        </w:rPr>
        <w:t>a</w:t>
      </w:r>
      <w:r w:rsidR="0010067F" w:rsidRPr="00DC1409">
        <w:rPr>
          <w:rFonts w:ascii="Tw Cen MT" w:hAnsi="Tw Cen MT" w:cs="Times New Roman"/>
          <w:bCs/>
          <w:sz w:val="26"/>
          <w:szCs w:val="26"/>
        </w:rPr>
        <w:t>.</w:t>
      </w:r>
    </w:p>
    <w:sectPr w:rsidR="0045169F" w:rsidRPr="00DC1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Bold-7592-Identity-H">
    <w:altName w:val="Calibri"/>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EB6"/>
    <w:multiLevelType w:val="hybridMultilevel"/>
    <w:tmpl w:val="B8004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863FD"/>
    <w:multiLevelType w:val="hybridMultilevel"/>
    <w:tmpl w:val="F7CE3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D7A0D"/>
    <w:multiLevelType w:val="hybridMultilevel"/>
    <w:tmpl w:val="49468CCE"/>
    <w:lvl w:ilvl="0" w:tplc="54A82520">
      <w:start w:val="1"/>
      <w:numFmt w:val="decimal"/>
      <w:lvlText w:val="%1."/>
      <w:lvlJc w:val="left"/>
      <w:pPr>
        <w:ind w:left="720" w:hanging="360"/>
      </w:pPr>
      <w:rPr>
        <w:rFonts w:hint="default"/>
        <w:b w:val="0"/>
        <w:bCs/>
      </w:rPr>
    </w:lvl>
    <w:lvl w:ilvl="1" w:tplc="867EF0C8">
      <w:numFmt w:val="bullet"/>
      <w:lvlText w:val="•"/>
      <w:lvlJc w:val="left"/>
      <w:pPr>
        <w:ind w:left="1800" w:hanging="720"/>
      </w:pPr>
      <w:rPr>
        <w:rFonts w:ascii="Aptos" w:eastAsiaTheme="minorHAnsi" w:hAnsi="Apto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04820"/>
    <w:multiLevelType w:val="hybridMultilevel"/>
    <w:tmpl w:val="68B68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477D36"/>
    <w:multiLevelType w:val="hybridMultilevel"/>
    <w:tmpl w:val="9A46E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46"/>
    <w:rsid w:val="000A2C9F"/>
    <w:rsid w:val="000C6BA2"/>
    <w:rsid w:val="0010067F"/>
    <w:rsid w:val="001061C5"/>
    <w:rsid w:val="001102EE"/>
    <w:rsid w:val="001257FB"/>
    <w:rsid w:val="00175577"/>
    <w:rsid w:val="00244206"/>
    <w:rsid w:val="00273746"/>
    <w:rsid w:val="002A3362"/>
    <w:rsid w:val="002A4229"/>
    <w:rsid w:val="00332962"/>
    <w:rsid w:val="003A2E77"/>
    <w:rsid w:val="003A63BA"/>
    <w:rsid w:val="003B6D02"/>
    <w:rsid w:val="003F1C50"/>
    <w:rsid w:val="0045169F"/>
    <w:rsid w:val="00495B69"/>
    <w:rsid w:val="004D1B45"/>
    <w:rsid w:val="00527631"/>
    <w:rsid w:val="005462FB"/>
    <w:rsid w:val="005B2AD4"/>
    <w:rsid w:val="00631B49"/>
    <w:rsid w:val="00637743"/>
    <w:rsid w:val="00680544"/>
    <w:rsid w:val="006929F0"/>
    <w:rsid w:val="006E6FC7"/>
    <w:rsid w:val="007076B2"/>
    <w:rsid w:val="007A41C7"/>
    <w:rsid w:val="007A52D9"/>
    <w:rsid w:val="007E08F3"/>
    <w:rsid w:val="00853F34"/>
    <w:rsid w:val="008A799E"/>
    <w:rsid w:val="00915951"/>
    <w:rsid w:val="00A6711D"/>
    <w:rsid w:val="00AC47A9"/>
    <w:rsid w:val="00AE556C"/>
    <w:rsid w:val="00BD3134"/>
    <w:rsid w:val="00C76A5F"/>
    <w:rsid w:val="00C80479"/>
    <w:rsid w:val="00D44B68"/>
    <w:rsid w:val="00DA58AE"/>
    <w:rsid w:val="00DC1409"/>
    <w:rsid w:val="00E26F1B"/>
    <w:rsid w:val="00E379F7"/>
    <w:rsid w:val="00E61E0C"/>
    <w:rsid w:val="00E90A58"/>
    <w:rsid w:val="00EE1ACF"/>
    <w:rsid w:val="00F308E2"/>
    <w:rsid w:val="00F36765"/>
    <w:rsid w:val="00F4596B"/>
    <w:rsid w:val="00F527C9"/>
    <w:rsid w:val="00F93330"/>
    <w:rsid w:val="00FA5047"/>
    <w:rsid w:val="00FE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3DE2"/>
  <w15:chartTrackingRefBased/>
  <w15:docId w15:val="{895211E6-C511-4949-B4E9-246EC110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46"/>
    <w:rPr>
      <w:rFonts w:eastAsiaTheme="majorEastAsia" w:cstheme="majorBidi"/>
      <w:color w:val="272727" w:themeColor="text1" w:themeTint="D8"/>
    </w:rPr>
  </w:style>
  <w:style w:type="paragraph" w:styleId="Title">
    <w:name w:val="Title"/>
    <w:basedOn w:val="Normal"/>
    <w:next w:val="Normal"/>
    <w:link w:val="TitleChar"/>
    <w:uiPriority w:val="10"/>
    <w:qFormat/>
    <w:rsid w:val="00273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46"/>
    <w:pPr>
      <w:spacing w:before="160"/>
      <w:jc w:val="center"/>
    </w:pPr>
    <w:rPr>
      <w:i/>
      <w:iCs/>
      <w:color w:val="404040" w:themeColor="text1" w:themeTint="BF"/>
    </w:rPr>
  </w:style>
  <w:style w:type="character" w:customStyle="1" w:styleId="QuoteChar">
    <w:name w:val="Quote Char"/>
    <w:basedOn w:val="DefaultParagraphFont"/>
    <w:link w:val="Quote"/>
    <w:uiPriority w:val="29"/>
    <w:rsid w:val="00273746"/>
    <w:rPr>
      <w:i/>
      <w:iCs/>
      <w:color w:val="404040" w:themeColor="text1" w:themeTint="BF"/>
    </w:rPr>
  </w:style>
  <w:style w:type="paragraph" w:styleId="ListParagraph">
    <w:name w:val="List Paragraph"/>
    <w:basedOn w:val="Normal"/>
    <w:uiPriority w:val="34"/>
    <w:qFormat/>
    <w:rsid w:val="00273746"/>
    <w:pPr>
      <w:ind w:left="720"/>
      <w:contextualSpacing/>
    </w:pPr>
  </w:style>
  <w:style w:type="character" w:styleId="IntenseEmphasis">
    <w:name w:val="Intense Emphasis"/>
    <w:basedOn w:val="DefaultParagraphFont"/>
    <w:uiPriority w:val="21"/>
    <w:qFormat/>
    <w:rsid w:val="00273746"/>
    <w:rPr>
      <w:i/>
      <w:iCs/>
      <w:color w:val="0F4761" w:themeColor="accent1" w:themeShade="BF"/>
    </w:rPr>
  </w:style>
  <w:style w:type="paragraph" w:styleId="IntenseQuote">
    <w:name w:val="Intense Quote"/>
    <w:basedOn w:val="Normal"/>
    <w:next w:val="Normal"/>
    <w:link w:val="IntenseQuoteChar"/>
    <w:uiPriority w:val="30"/>
    <w:qFormat/>
    <w:rsid w:val="00273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746"/>
    <w:rPr>
      <w:i/>
      <w:iCs/>
      <w:color w:val="0F4761" w:themeColor="accent1" w:themeShade="BF"/>
    </w:rPr>
  </w:style>
  <w:style w:type="character" w:styleId="IntenseReference">
    <w:name w:val="Intense Reference"/>
    <w:basedOn w:val="DefaultParagraphFont"/>
    <w:uiPriority w:val="32"/>
    <w:qFormat/>
    <w:rsid w:val="00273746"/>
    <w:rPr>
      <w:b/>
      <w:bCs/>
      <w:smallCaps/>
      <w:color w:val="0F4761" w:themeColor="accent1" w:themeShade="BF"/>
      <w:spacing w:val="5"/>
    </w:rPr>
  </w:style>
  <w:style w:type="character" w:styleId="PlaceholderText">
    <w:name w:val="Placeholder Text"/>
    <w:basedOn w:val="DefaultParagraphFont"/>
    <w:uiPriority w:val="99"/>
    <w:semiHidden/>
    <w:rsid w:val="00915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Maeve C.</dc:creator>
  <cp:keywords/>
  <dc:description/>
  <cp:lastModifiedBy>Rev. Soney Sebastian</cp:lastModifiedBy>
  <cp:revision>3</cp:revision>
  <dcterms:created xsi:type="dcterms:W3CDTF">2024-07-11T16:06:00Z</dcterms:created>
  <dcterms:modified xsi:type="dcterms:W3CDTF">2024-09-20T18:05:00Z</dcterms:modified>
</cp:coreProperties>
</file>